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545AD9" w:rsidRPr="00326FC4" w:rsidTr="00EB0AF2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45AD9" w:rsidRPr="00326FC4" w:rsidRDefault="00545AD9" w:rsidP="00EB0AF2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545AD9" w:rsidRPr="00326FC4" w:rsidRDefault="00545AD9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</w:rPr>
              <w:t>MATERIEL</w:t>
            </w:r>
          </w:p>
        </w:tc>
      </w:tr>
      <w:tr w:rsidR="00545AD9" w:rsidRPr="00326FC4" w:rsidTr="00EB0AF2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45AD9" w:rsidRPr="00326FC4" w:rsidRDefault="00545AD9" w:rsidP="00EB0AF2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545AD9" w:rsidRPr="00326FC4" w:rsidRDefault="00545AD9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rFonts w:ascii="TimesNewRoman" w:cs="TimesNewRoman"/>
                <w:b/>
                <w:sz w:val="20"/>
                <w:szCs w:val="20"/>
              </w:rPr>
              <w:t>Efficacit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545AD9" w:rsidRPr="00326FC4" w:rsidRDefault="00545AD9" w:rsidP="00EB0AF2">
            <w:pPr>
              <w:pStyle w:val="Titre1"/>
              <w:rPr>
                <w:bCs w:val="0"/>
                <w:sz w:val="20"/>
                <w:szCs w:val="20"/>
              </w:rPr>
            </w:pPr>
            <w:r w:rsidRPr="00326FC4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545AD9" w:rsidRPr="00326FC4" w:rsidRDefault="00545AD9" w:rsidP="00EB0AF2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2SECO</w:t>
            </w:r>
            <w:r w:rsidRPr="00326FC4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0</w:t>
            </w:r>
            <w:r w:rsidR="00AD488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Plots, décamètre</w:t>
            </w:r>
          </w:p>
        </w:tc>
      </w:tr>
      <w:tr w:rsidR="00545AD9" w:rsidRPr="00326FC4" w:rsidTr="00EB0AF2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545AD9" w:rsidRPr="00326FC4" w:rsidTr="00EB0AF2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545AD9" w:rsidRPr="00326FC4" w:rsidRDefault="00742BB2" w:rsidP="00EB0A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545AD9" w:rsidRPr="00326FC4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545AD9" w:rsidRPr="00326FC4" w:rsidRDefault="00545AD9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545AD9" w:rsidRPr="00326FC4" w:rsidRDefault="00545AD9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545AD9" w:rsidRPr="00326FC4" w:rsidTr="00EB0AF2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545AD9" w:rsidRPr="00326FC4" w:rsidRDefault="00545AD9" w:rsidP="00EB0AF2">
            <w:pPr>
              <w:rPr>
                <w:b/>
                <w:sz w:val="28"/>
                <w:szCs w:val="28"/>
              </w:rPr>
            </w:pPr>
            <w:r w:rsidRPr="00326FC4">
              <w:rPr>
                <w:b/>
                <w:sz w:val="28"/>
                <w:szCs w:val="28"/>
              </w:rPr>
              <w:t xml:space="preserve">Objectif de la leçon :    </w:t>
            </w:r>
            <w:r w:rsidRPr="00326F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BF35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Amener les élèves à </w:t>
            </w: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d</w:t>
            </w:r>
            <w:r w:rsidRPr="00BF3523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édramatiser</w:t>
            </w: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et à améliorer</w:t>
            </w:r>
            <w:r w:rsidRPr="00BF3523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le cloche pied</w:t>
            </w:r>
            <w:r w:rsidRPr="00326FC4">
              <w:rPr>
                <w:b/>
                <w:sz w:val="28"/>
                <w:szCs w:val="28"/>
              </w:rPr>
              <w:t xml:space="preserve">    </w:t>
            </w:r>
          </w:p>
        </w:tc>
      </w:tr>
      <w:tr w:rsidR="00545AD9" w:rsidRPr="00326FC4" w:rsidTr="00EB0AF2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545AD9" w:rsidRPr="00326FC4" w:rsidRDefault="00545AD9" w:rsidP="00EB0AF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545AD9" w:rsidRPr="00326FC4" w:rsidRDefault="00545AD9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545AD9" w:rsidRPr="00326FC4" w:rsidTr="00EB0AF2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</w:tr>
      <w:tr w:rsidR="00545AD9" w:rsidRPr="00326FC4" w:rsidTr="00EB0AF2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545AD9" w:rsidRPr="00326FC4" w:rsidRDefault="00545AD9" w:rsidP="00EB0AF2">
            <w:pPr>
              <w:ind w:left="113" w:right="113"/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326FC4">
                <w:rPr>
                  <w:b/>
                  <w:sz w:val="20"/>
                  <w:szCs w:val="20"/>
                </w:rPr>
                <w:t>10’</w:t>
              </w:r>
            </w:smartTag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à 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326FC4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545AD9" w:rsidRPr="00326FC4" w:rsidRDefault="00545AD9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545AD9" w:rsidRPr="00326FC4" w:rsidRDefault="00545AD9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545AD9" w:rsidRPr="00326FC4" w:rsidRDefault="00545AD9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  <w:r w:rsidRPr="00326FC4">
              <w:rPr>
                <w:b/>
              </w:rPr>
              <w:t>S’échauffer et échauffer les autres.</w:t>
            </w: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545AD9" w:rsidRPr="00326FC4" w:rsidRDefault="00545AD9" w:rsidP="00EB0A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B1EAF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545AD9" w:rsidRPr="00326FC4" w:rsidRDefault="00545AD9" w:rsidP="001B1EA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cloche-pied jambes tendues pour chaque jambe.</w:t>
            </w:r>
          </w:p>
          <w:p w:rsidR="00545AD9" w:rsidRPr="00326FC4" w:rsidRDefault="00545AD9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 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95pt;height:55.45pt" o:ole="">
                  <v:imagedata r:id="rId6" o:title=""/>
                </v:shape>
                <o:OLEObject Type="Embed" ProgID="PBrush" ShapeID="_x0000_i1025" DrawAspect="Content" ObjectID="_1448963914" r:id="rId7"/>
              </w:object>
            </w:r>
          </w:p>
        </w:tc>
        <w:tc>
          <w:tcPr>
            <w:tcW w:w="1627" w:type="dxa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-Transpiration.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-bonne organisation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</w:tr>
      <w:tr w:rsidR="00545AD9" w:rsidRPr="00326FC4" w:rsidTr="00EB0AF2">
        <w:trPr>
          <w:cantSplit/>
          <w:trHeight w:val="4563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545AD9" w:rsidRPr="00326FC4" w:rsidRDefault="00545AD9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30’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à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545AD9" w:rsidRPr="00326FC4" w:rsidRDefault="00545AD9" w:rsidP="00EB0AF2">
            <w:pPr>
              <w:rPr>
                <w:b/>
              </w:rPr>
            </w:pPr>
          </w:p>
          <w:p w:rsidR="00B27DC8" w:rsidRPr="003132B2" w:rsidRDefault="00B27DC8" w:rsidP="00B27DC8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-Dédramatiser la cloche pied</w:t>
            </w:r>
          </w:p>
          <w:p w:rsidR="00545AD9" w:rsidRPr="00326FC4" w:rsidRDefault="00545AD9" w:rsidP="00EB0AF2">
            <w:pPr>
              <w:rPr>
                <w:b/>
              </w:rPr>
            </w:pPr>
          </w:p>
          <w:p w:rsidR="00B27DC8" w:rsidRPr="003132B2" w:rsidRDefault="00B27DC8" w:rsidP="00B27DC8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-Amélioration du cloche pied; (en placer deux consécutifs améliore la qualité</w:t>
            </w:r>
          </w:p>
          <w:p w:rsidR="00545AD9" w:rsidRPr="00326FC4" w:rsidRDefault="00B27DC8" w:rsidP="00B27DC8">
            <w:pPr>
              <w:rPr>
                <w:b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du premier).</w:t>
            </w: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  <w:r w:rsidRPr="00326FC4">
              <w:rPr>
                <w:b/>
              </w:rPr>
              <w:t>-Effectuer  des impulsions dynamiques</w:t>
            </w: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  <w:r w:rsidRPr="00326FC4">
              <w:rPr>
                <w:b/>
              </w:rPr>
              <w:t xml:space="preserve">-Mobiliser les bras pendant les sauts </w:t>
            </w: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  <w:p w:rsidR="00545AD9" w:rsidRPr="00326FC4" w:rsidRDefault="00545AD9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545AD9" w:rsidRPr="00326FC4" w:rsidRDefault="00545AD9" w:rsidP="00EB0AF2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45AD9" w:rsidRPr="00545AD9" w:rsidRDefault="00545AD9" w:rsidP="003F646C">
            <w:pPr>
              <w:rPr>
                <w:rFonts w:eastAsiaTheme="minorHAnsi"/>
                <w:b/>
                <w:lang w:eastAsia="en-US"/>
              </w:rPr>
            </w:pPr>
            <w:r w:rsidRPr="00545AD9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Situation d’apprentissage 1</w:t>
            </w:r>
            <w:r w:rsidRPr="00545AD9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: Après un élan de quatre foulées enchaîner des foulées bondissantes suivies de cloche pieds puis de foulées bondissantes et terminer</w:t>
            </w:r>
            <w:r w:rsidR="003F646C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545AD9">
              <w:rPr>
                <w:rFonts w:eastAsiaTheme="minorHAnsi"/>
                <w:b/>
                <w:sz w:val="22"/>
                <w:szCs w:val="22"/>
                <w:lang w:eastAsia="en-US"/>
              </w:rPr>
              <w:t>par un dernier bond type saut en longueur.</w:t>
            </w:r>
          </w:p>
          <w:p w:rsidR="000D2B86" w:rsidRDefault="00545AD9" w:rsidP="000D2B86">
            <w:pPr>
              <w:rPr>
                <w:rFonts w:eastAsiaTheme="minorHAnsi"/>
                <w:b/>
                <w:lang w:eastAsia="en-US"/>
              </w:rPr>
            </w:pPr>
            <w:r w:rsidRPr="00545AD9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Consigne</w:t>
            </w:r>
            <w:r w:rsidRPr="00545AD9">
              <w:rPr>
                <w:rFonts w:eastAsiaTheme="minorHAnsi"/>
                <w:b/>
                <w:sz w:val="22"/>
                <w:szCs w:val="22"/>
                <w:lang w:eastAsia="en-US"/>
              </w:rPr>
              <w:t> : Passer vite dans la cloche pied Mettre en place deux ou trois parcours avec des écarts différents entre les</w:t>
            </w:r>
            <w:r w:rsidR="000D2B86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cerceaux.</w:t>
            </w:r>
          </w:p>
          <w:p w:rsidR="000D2B86" w:rsidRPr="00B27DC8" w:rsidRDefault="000D2B86" w:rsidP="00B27DC8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            </w:t>
            </w:r>
            <w:r>
              <w:rPr>
                <w:rFonts w:eastAsiaTheme="minorHAnsi"/>
                <w:b/>
                <w:noProof/>
              </w:rPr>
              <w:drawing>
                <wp:inline distT="0" distB="0" distL="0" distR="0">
                  <wp:extent cx="3144564" cy="441434"/>
                  <wp:effectExtent l="19050" t="0" r="0" b="0"/>
                  <wp:docPr id="13" name="Image 13" descr="C:\Users\ahmed\Pictures\Sans ti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ahmed\Pictures\Sans ti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788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2B86" w:rsidRPr="000D2B86" w:rsidRDefault="000D2B86" w:rsidP="000D2B86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05E85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 xml:space="preserve">Situation d’apprentissage </w:t>
            </w:r>
            <w:r w:rsidRPr="000D2B86">
              <w:rPr>
                <w:rFonts w:eastAsiaTheme="minorHAnsi"/>
                <w:b/>
                <w:sz w:val="20"/>
                <w:szCs w:val="20"/>
                <w:lang w:eastAsia="en-US"/>
              </w:rPr>
              <w:t>2 : Après un élan de quatre foulées enchaîner des foulées bondissantes suivies de double cloche pieds et terminer par un dernier bond</w:t>
            </w:r>
          </w:p>
          <w:p w:rsidR="000D2B86" w:rsidRPr="000D2B86" w:rsidRDefault="000D2B86" w:rsidP="000D2B86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D2B86">
              <w:rPr>
                <w:rFonts w:eastAsiaTheme="minorHAnsi"/>
                <w:b/>
                <w:sz w:val="20"/>
                <w:szCs w:val="20"/>
                <w:lang w:eastAsia="en-US"/>
              </w:rPr>
              <w:t>type saut en longueur.</w:t>
            </w:r>
          </w:p>
          <w:p w:rsidR="000D2B86" w:rsidRPr="000D2B86" w:rsidRDefault="000D2B86" w:rsidP="000D2B86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05E85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Consigne</w:t>
            </w:r>
            <w:r w:rsidRPr="000D2B86">
              <w:rPr>
                <w:rFonts w:eastAsiaTheme="minorHAnsi"/>
                <w:b/>
                <w:sz w:val="20"/>
                <w:szCs w:val="20"/>
                <w:lang w:eastAsia="en-US"/>
              </w:rPr>
              <w:t> : - Rester buste droit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D2B86">
              <w:rPr>
                <w:rFonts w:eastAsiaTheme="minorHAnsi"/>
                <w:b/>
                <w:sz w:val="20"/>
                <w:szCs w:val="20"/>
                <w:lang w:eastAsia="en-US"/>
              </w:rPr>
              <w:t>- P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asser vite dans les cloche-pied</w:t>
            </w:r>
          </w:p>
          <w:p w:rsidR="000D2B86" w:rsidRDefault="000D2B86" w:rsidP="000D2B86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D2B86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BE4A85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Variantes</w:t>
            </w:r>
            <w:r w:rsidRPr="000D2B86">
              <w:rPr>
                <w:rFonts w:eastAsiaTheme="minorHAnsi"/>
                <w:b/>
                <w:sz w:val="20"/>
                <w:szCs w:val="20"/>
                <w:lang w:eastAsia="en-US"/>
              </w:rPr>
              <w:t> : cerceaux (8 pieds pour la démonstration) ou avec des écarts progressifs</w:t>
            </w:r>
          </w:p>
          <w:p w:rsidR="00545AD9" w:rsidRPr="000D2B86" w:rsidRDefault="00B27DC8" w:rsidP="000D2B8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             </w:t>
            </w:r>
            <w:r>
              <w:rPr>
                <w:rFonts w:eastAsiaTheme="minorHAnsi"/>
                <w:b/>
                <w:noProof/>
              </w:rPr>
              <w:drawing>
                <wp:inline distT="0" distB="0" distL="0" distR="0">
                  <wp:extent cx="3216275" cy="441325"/>
                  <wp:effectExtent l="19050" t="0" r="3175" b="0"/>
                  <wp:docPr id="14" name="Image 14" descr="C:\Users\ahmed\Pictures\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hmed\Pictures\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27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5AD9" w:rsidRPr="00B27DC8" w:rsidRDefault="000D2B86" w:rsidP="00B27DC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</w:t>
            </w:r>
            <w:r w:rsidR="00545AD9" w:rsidRPr="00326FC4">
              <w:rPr>
                <w:b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545AD9" w:rsidRPr="00326FC4" w:rsidRDefault="005D62CB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92710</wp:posOffset>
                      </wp:positionV>
                      <wp:extent cx="911225" cy="871855"/>
                      <wp:effectExtent l="12065" t="6350" r="11430" b="6350"/>
                      <wp:wrapNone/>
                      <wp:docPr id="10" name="Rectangle 2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11225" cy="87185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alt="20 %" style="position:absolute;margin-left:2.4pt;margin-top:7.3pt;width:71.75pt;height:68.6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" fillcolor="black">
                      <v:fill r:id="rId11" o:title="" type="pattern"/>
                    </v:rect>
                  </w:pict>
                </mc:Fallback>
              </mc:AlternateContent>
            </w: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D62CB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64770</wp:posOffset>
                      </wp:positionV>
                      <wp:extent cx="0" cy="1374140"/>
                      <wp:effectExtent l="8890" t="7620" r="10160" b="8890"/>
                      <wp:wrapNone/>
                      <wp:docPr id="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4.45pt;margin-top:5.1pt;width:0;height:10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mytHQ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64770</wp:posOffset>
                      </wp:positionV>
                      <wp:extent cx="0" cy="1376045"/>
                      <wp:effectExtent l="9525" t="7620" r="9525" b="6985"/>
                      <wp:wrapNone/>
                      <wp:docPr id="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35.25pt;margin-top:5.1pt;width:0;height:10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De9Hg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64770</wp:posOffset>
                      </wp:positionV>
                      <wp:extent cx="0" cy="1376680"/>
                      <wp:effectExtent l="9525" t="7620" r="9525" b="6350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1.25pt;margin-top:5.1pt;width:0;height:10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"/>
                  </w:pict>
                </mc:Fallback>
              </mc:AlternateContent>
            </w: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45AD9" w:rsidRPr="00326FC4" w:rsidRDefault="005D62CB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118110</wp:posOffset>
                      </wp:positionV>
                      <wp:extent cx="294640" cy="0"/>
                      <wp:effectExtent l="19685" t="22860" r="19050" b="24765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12.05pt;margin-top:9.3pt;width:23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" strokeweight="3pt"/>
                  </w:pict>
                </mc:Fallback>
              </mc:AlternateContent>
            </w:r>
          </w:p>
          <w:p w:rsidR="00545AD9" w:rsidRPr="00326FC4" w:rsidRDefault="005D62CB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184785</wp:posOffset>
                      </wp:positionV>
                      <wp:extent cx="346710" cy="0"/>
                      <wp:effectExtent l="24130" t="22860" r="19685" b="24765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37.15pt;margin-top:14.55pt;width:27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" strokeweight="3pt"/>
                  </w:pict>
                </mc:Fallback>
              </mc:AlternateConten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  <w:p w:rsidR="00705E85" w:rsidRPr="00705E85" w:rsidRDefault="00705E85" w:rsidP="00705E8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705E85">
              <w:rPr>
                <w:rFonts w:eastAsiaTheme="minorHAnsi"/>
                <w:b/>
                <w:sz w:val="22"/>
                <w:szCs w:val="22"/>
                <w:lang w:eastAsia="en-US"/>
              </w:rPr>
              <w:t>- Pas de blocage à la réception de la cloche pied</w:t>
            </w:r>
          </w:p>
          <w:p w:rsidR="00545AD9" w:rsidRPr="00326FC4" w:rsidRDefault="00545AD9" w:rsidP="00EB0AF2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545AD9" w:rsidRPr="00326FC4" w:rsidRDefault="00545AD9" w:rsidP="00EB0AF2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type saut en longueur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</w:tr>
      <w:tr w:rsidR="00545AD9" w:rsidRPr="00326FC4" w:rsidTr="00EB0AF2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FINALE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5’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à</w: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545AD9" w:rsidRDefault="00545AD9" w:rsidP="00EB0AF2">
            <w:pPr>
              <w:rPr>
                <w:b/>
                <w:sz w:val="20"/>
                <w:szCs w:val="20"/>
              </w:rPr>
            </w:pP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545AD9" w:rsidRPr="00085554" w:rsidRDefault="00545AD9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545AD9" w:rsidRPr="00085554" w:rsidRDefault="00545AD9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3pt;height:48pt" o:ole="">
                  <v:imagedata r:id="rId6" o:title=""/>
                </v:shape>
                <o:OLEObject Type="Embed" ProgID="PBrush" ShapeID="_x0000_i1026" DrawAspect="Content" ObjectID="_1448963915" r:id="rId12"/>
              </w:object>
            </w:r>
          </w:p>
          <w:p w:rsidR="00545AD9" w:rsidRPr="00326FC4" w:rsidRDefault="00545AD9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545AD9" w:rsidRPr="00326FC4" w:rsidRDefault="00545AD9" w:rsidP="00EB0AF2">
            <w:pPr>
              <w:rPr>
                <w:b/>
                <w:sz w:val="18"/>
                <w:szCs w:val="18"/>
              </w:rPr>
            </w:pPr>
            <w:r w:rsidRPr="00326FC4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7147E3" w:rsidRDefault="007147E3"/>
    <w:sectPr w:rsidR="007147E3" w:rsidSect="00545AD9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D9"/>
    <w:rsid w:val="000D2B86"/>
    <w:rsid w:val="001B1EAF"/>
    <w:rsid w:val="002B2F45"/>
    <w:rsid w:val="0032516C"/>
    <w:rsid w:val="0035084E"/>
    <w:rsid w:val="003F646C"/>
    <w:rsid w:val="00545AD9"/>
    <w:rsid w:val="005D62CB"/>
    <w:rsid w:val="00705E85"/>
    <w:rsid w:val="007147E3"/>
    <w:rsid w:val="00742BB2"/>
    <w:rsid w:val="00AD4885"/>
    <w:rsid w:val="00B27DC8"/>
    <w:rsid w:val="00BE4A85"/>
    <w:rsid w:val="00F9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45AD9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45AD9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45A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F64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646C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45AD9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45AD9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45A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F64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646C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2013-12-19T13:12:00Z</dcterms:created>
  <dcterms:modified xsi:type="dcterms:W3CDTF">2013-12-19T13:12:00Z</dcterms:modified>
</cp:coreProperties>
</file>